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95F2D" w:rsidRDefault="00C95F2D">
      <w:pPr>
        <w:ind w:right="-144" w:firstLine="709"/>
        <w:jc w:val="both"/>
        <w:rPr>
          <w:sz w:val="23"/>
        </w:rPr>
      </w:pPr>
    </w:p>
    <w:p w14:paraId="02000000" w14:textId="77777777" w:rsidR="00C95F2D" w:rsidRDefault="00C95F2D">
      <w:pPr>
        <w:ind w:right="-144" w:firstLine="709"/>
        <w:jc w:val="both"/>
        <w:rPr>
          <w:sz w:val="23"/>
        </w:rPr>
      </w:pPr>
    </w:p>
    <w:p w14:paraId="03000000" w14:textId="77447E74" w:rsidR="00C95F2D" w:rsidRDefault="002D0A05">
      <w:pPr>
        <w:ind w:right="-144"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 xml:space="preserve">Администрация МО ГП «Город Закаменск» информирует население о возможности предоставления  земельного  участка без проведения торгов и о праве граждан или крестьянских (фермерских) хозяйств, заинтересованных в предоставлении земельного участка, в течение </w:t>
      </w:r>
      <w:r w:rsidR="00EB1D93" w:rsidRPr="00716B81">
        <w:rPr>
          <w:sz w:val="26"/>
          <w:szCs w:val="26"/>
        </w:rPr>
        <w:t>двадцати</w:t>
      </w:r>
      <w:r w:rsidRPr="00716B81">
        <w:rPr>
          <w:sz w:val="26"/>
          <w:szCs w:val="26"/>
        </w:rPr>
        <w:t xml:space="preserve"> дней со дня опубликования и размещения извещения подавать заявления о намерении участвовать в аукционе по продаже земельного участка: </w:t>
      </w:r>
    </w:p>
    <w:p w14:paraId="21DE8F8B" w14:textId="77777777" w:rsidR="000E5842" w:rsidRPr="00716B81" w:rsidRDefault="000E5842">
      <w:pPr>
        <w:ind w:right="-144" w:firstLine="709"/>
        <w:jc w:val="both"/>
        <w:rPr>
          <w:sz w:val="26"/>
          <w:szCs w:val="26"/>
        </w:rPr>
      </w:pPr>
      <w:bookmarkStart w:id="0" w:name="_GoBack"/>
      <w:bookmarkEnd w:id="0"/>
    </w:p>
    <w:p w14:paraId="1F2EAABF" w14:textId="6DED6445" w:rsidR="00461BF8" w:rsidRPr="00716B81" w:rsidRDefault="002D0A05">
      <w:pPr>
        <w:ind w:right="-144"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 xml:space="preserve">1. </w:t>
      </w:r>
      <w:r w:rsidR="00461BF8" w:rsidRPr="00716B81">
        <w:rPr>
          <w:sz w:val="26"/>
          <w:szCs w:val="26"/>
        </w:rPr>
        <w:t xml:space="preserve">Земли населенных пунктов, разрешенное использование: для индивидуального жилищного строительства, площадь </w:t>
      </w:r>
      <w:r w:rsidR="007F4C44" w:rsidRPr="00716B81">
        <w:rPr>
          <w:sz w:val="26"/>
          <w:szCs w:val="26"/>
        </w:rPr>
        <w:t>546</w:t>
      </w:r>
      <w:r w:rsidR="00461BF8" w:rsidRPr="00716B81">
        <w:rPr>
          <w:sz w:val="26"/>
          <w:szCs w:val="26"/>
        </w:rPr>
        <w:t xml:space="preserve">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</w:t>
      </w:r>
      <w:r w:rsidR="007F4C44" w:rsidRPr="00716B81">
        <w:rPr>
          <w:sz w:val="26"/>
          <w:szCs w:val="26"/>
        </w:rPr>
        <w:t>Загородная</w:t>
      </w:r>
      <w:r w:rsidR="00461BF8" w:rsidRPr="00716B81">
        <w:rPr>
          <w:sz w:val="26"/>
          <w:szCs w:val="26"/>
        </w:rPr>
        <w:t xml:space="preserve">, участок </w:t>
      </w:r>
      <w:r w:rsidR="007F4C44" w:rsidRPr="00716B81">
        <w:rPr>
          <w:sz w:val="26"/>
          <w:szCs w:val="26"/>
        </w:rPr>
        <w:t>63А</w:t>
      </w:r>
      <w:r w:rsidR="00461BF8" w:rsidRPr="00716B81">
        <w:rPr>
          <w:sz w:val="26"/>
          <w:szCs w:val="26"/>
        </w:rPr>
        <w:t>. Ограничения использования и обременения отсутствуют;</w:t>
      </w:r>
    </w:p>
    <w:p w14:paraId="4A836C38" w14:textId="21139FA8" w:rsidR="00404263" w:rsidRPr="00716B81" w:rsidRDefault="00404263">
      <w:pPr>
        <w:ind w:right="-144"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 xml:space="preserve">2. Земли населенных пунктов, разрешенное использование: для </w:t>
      </w:r>
      <w:r w:rsidR="006B23C2" w:rsidRPr="00716B81">
        <w:rPr>
          <w:sz w:val="26"/>
          <w:szCs w:val="26"/>
        </w:rPr>
        <w:t>индивидуального жилищного строительства</w:t>
      </w:r>
      <w:r w:rsidRPr="00716B81">
        <w:rPr>
          <w:sz w:val="26"/>
          <w:szCs w:val="26"/>
        </w:rPr>
        <w:t xml:space="preserve">, площадь </w:t>
      </w:r>
      <w:r w:rsidR="006B23C2" w:rsidRPr="00716B81">
        <w:rPr>
          <w:sz w:val="26"/>
          <w:szCs w:val="26"/>
        </w:rPr>
        <w:t>841</w:t>
      </w:r>
      <w:r w:rsidRPr="00716B81">
        <w:rPr>
          <w:sz w:val="26"/>
          <w:szCs w:val="26"/>
        </w:rPr>
        <w:t xml:space="preserve">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</w:t>
      </w:r>
      <w:r w:rsidR="006B23C2" w:rsidRPr="00716B81">
        <w:rPr>
          <w:sz w:val="26"/>
          <w:szCs w:val="26"/>
        </w:rPr>
        <w:t>Подкирпичная</w:t>
      </w:r>
      <w:r w:rsidRPr="00716B81">
        <w:rPr>
          <w:sz w:val="26"/>
          <w:szCs w:val="26"/>
        </w:rPr>
        <w:t xml:space="preserve">, участок </w:t>
      </w:r>
      <w:r w:rsidR="006B23C2" w:rsidRPr="00716B81">
        <w:rPr>
          <w:sz w:val="26"/>
          <w:szCs w:val="26"/>
        </w:rPr>
        <w:t>7Б</w:t>
      </w:r>
      <w:r w:rsidRPr="00716B81">
        <w:rPr>
          <w:sz w:val="26"/>
          <w:szCs w:val="26"/>
        </w:rPr>
        <w:t>. Ограничения использования и обременения отсутствуют;</w:t>
      </w:r>
    </w:p>
    <w:p w14:paraId="79CD7AF2" w14:textId="14C0F435" w:rsidR="00404263" w:rsidRPr="00716B81" w:rsidRDefault="00404263">
      <w:pPr>
        <w:ind w:right="-144"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 xml:space="preserve">3. Земли населенных пунктов, разрешенное использование: для </w:t>
      </w:r>
      <w:r w:rsidR="00A77A8A" w:rsidRPr="00716B81">
        <w:rPr>
          <w:sz w:val="26"/>
          <w:szCs w:val="26"/>
        </w:rPr>
        <w:t>индивидуального жилищного строительства</w:t>
      </w:r>
      <w:r w:rsidRPr="00716B81">
        <w:rPr>
          <w:sz w:val="26"/>
          <w:szCs w:val="26"/>
        </w:rPr>
        <w:t xml:space="preserve">, площадь </w:t>
      </w:r>
      <w:r w:rsidR="00A77A8A" w:rsidRPr="00716B81">
        <w:rPr>
          <w:sz w:val="26"/>
          <w:szCs w:val="26"/>
        </w:rPr>
        <w:t>788</w:t>
      </w:r>
      <w:r w:rsidRPr="00716B81">
        <w:rPr>
          <w:sz w:val="26"/>
          <w:szCs w:val="26"/>
        </w:rPr>
        <w:t xml:space="preserve">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</w:t>
      </w:r>
      <w:r w:rsidR="00A77A8A" w:rsidRPr="00716B81">
        <w:rPr>
          <w:sz w:val="26"/>
          <w:szCs w:val="26"/>
        </w:rPr>
        <w:t>Заводская</w:t>
      </w:r>
      <w:r w:rsidRPr="00716B81">
        <w:rPr>
          <w:sz w:val="26"/>
          <w:szCs w:val="26"/>
        </w:rPr>
        <w:t xml:space="preserve">, участок </w:t>
      </w:r>
      <w:r w:rsidR="00A77A8A" w:rsidRPr="00716B81">
        <w:rPr>
          <w:sz w:val="26"/>
          <w:szCs w:val="26"/>
        </w:rPr>
        <w:t>40Б</w:t>
      </w:r>
      <w:r w:rsidRPr="00716B81">
        <w:rPr>
          <w:sz w:val="26"/>
          <w:szCs w:val="26"/>
        </w:rPr>
        <w:t>. Ограничения использования и обременения отсутствуют;</w:t>
      </w:r>
    </w:p>
    <w:p w14:paraId="04000000" w14:textId="04C2A20D" w:rsidR="00C95F2D" w:rsidRPr="00716B81" w:rsidRDefault="00404263">
      <w:pPr>
        <w:ind w:right="-144"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>4</w:t>
      </w:r>
      <w:r w:rsidR="00461BF8" w:rsidRPr="00716B81">
        <w:rPr>
          <w:sz w:val="26"/>
          <w:szCs w:val="26"/>
        </w:rPr>
        <w:t xml:space="preserve">. </w:t>
      </w:r>
      <w:r w:rsidR="002D0A05" w:rsidRPr="00716B81">
        <w:rPr>
          <w:sz w:val="26"/>
          <w:szCs w:val="26"/>
        </w:rPr>
        <w:t xml:space="preserve">Земли </w:t>
      </w:r>
      <w:r w:rsidR="00EE23C8" w:rsidRPr="00716B81">
        <w:rPr>
          <w:sz w:val="26"/>
          <w:szCs w:val="26"/>
        </w:rPr>
        <w:t>населенных пунктов</w:t>
      </w:r>
      <w:r w:rsidR="002D0A05" w:rsidRPr="00716B81">
        <w:rPr>
          <w:sz w:val="26"/>
          <w:szCs w:val="26"/>
        </w:rPr>
        <w:t xml:space="preserve">, разрешенное использование: </w:t>
      </w:r>
      <w:r w:rsidR="00EB1D93" w:rsidRPr="00716B81">
        <w:rPr>
          <w:sz w:val="26"/>
          <w:szCs w:val="26"/>
        </w:rPr>
        <w:t xml:space="preserve">для </w:t>
      </w:r>
      <w:r w:rsidR="00EE23C8" w:rsidRPr="00716B81">
        <w:rPr>
          <w:sz w:val="26"/>
          <w:szCs w:val="26"/>
        </w:rPr>
        <w:t>индивидуального жилищного строительства</w:t>
      </w:r>
      <w:r w:rsidR="002D0A05" w:rsidRPr="00716B81">
        <w:rPr>
          <w:sz w:val="26"/>
          <w:szCs w:val="26"/>
        </w:rPr>
        <w:t xml:space="preserve">, площадь </w:t>
      </w:r>
      <w:r w:rsidR="00EE23C8" w:rsidRPr="00716B81">
        <w:rPr>
          <w:sz w:val="26"/>
          <w:szCs w:val="26"/>
        </w:rPr>
        <w:t>775</w:t>
      </w:r>
      <w:r w:rsidR="002D0A05" w:rsidRPr="00716B81">
        <w:rPr>
          <w:sz w:val="26"/>
          <w:szCs w:val="26"/>
        </w:rPr>
        <w:t xml:space="preserve"> кв. м., местоположение: Российская Федерация, Республика Бурятия, Закаменский муниципальный район, Городское поселение город Закаменск, </w:t>
      </w:r>
      <w:r w:rsidR="00EE23C8" w:rsidRPr="00716B81">
        <w:rPr>
          <w:sz w:val="26"/>
          <w:szCs w:val="26"/>
        </w:rPr>
        <w:t>г. Закаменск</w:t>
      </w:r>
      <w:r w:rsidR="003B05FC" w:rsidRPr="00716B81">
        <w:rPr>
          <w:sz w:val="26"/>
          <w:szCs w:val="26"/>
        </w:rPr>
        <w:t xml:space="preserve">, </w:t>
      </w:r>
      <w:r w:rsidR="00EE23C8" w:rsidRPr="00716B81">
        <w:rPr>
          <w:sz w:val="26"/>
          <w:szCs w:val="26"/>
        </w:rPr>
        <w:t>ул. Таежная</w:t>
      </w:r>
      <w:r w:rsidR="00B262DE" w:rsidRPr="00716B81">
        <w:rPr>
          <w:sz w:val="26"/>
          <w:szCs w:val="26"/>
        </w:rPr>
        <w:t xml:space="preserve"> 2-я</w:t>
      </w:r>
      <w:r w:rsidR="00EE23C8" w:rsidRPr="00716B81">
        <w:rPr>
          <w:sz w:val="26"/>
          <w:szCs w:val="26"/>
        </w:rPr>
        <w:t xml:space="preserve">, </w:t>
      </w:r>
      <w:r w:rsidR="003B05FC" w:rsidRPr="00716B81">
        <w:rPr>
          <w:sz w:val="26"/>
          <w:szCs w:val="26"/>
        </w:rPr>
        <w:t xml:space="preserve">участок </w:t>
      </w:r>
      <w:r w:rsidR="00B262DE" w:rsidRPr="00716B81">
        <w:rPr>
          <w:sz w:val="26"/>
          <w:szCs w:val="26"/>
        </w:rPr>
        <w:t>12А</w:t>
      </w:r>
      <w:r w:rsidR="002D0A05" w:rsidRPr="00716B81">
        <w:rPr>
          <w:sz w:val="26"/>
          <w:szCs w:val="26"/>
        </w:rPr>
        <w:t>. Ограничения использования и обременения отсутствуют;</w:t>
      </w:r>
    </w:p>
    <w:p w14:paraId="41E83492" w14:textId="3B984C4B" w:rsidR="00DE392D" w:rsidRPr="00716B81" w:rsidRDefault="00404263" w:rsidP="00DE392D">
      <w:pPr>
        <w:ind w:right="-144"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>5</w:t>
      </w:r>
      <w:r w:rsidR="002D0A05" w:rsidRPr="00716B81">
        <w:rPr>
          <w:sz w:val="26"/>
          <w:szCs w:val="26"/>
        </w:rPr>
        <w:t xml:space="preserve">. </w:t>
      </w:r>
      <w:r w:rsidR="009F5ABD" w:rsidRPr="00716B81">
        <w:rPr>
          <w:sz w:val="26"/>
          <w:szCs w:val="26"/>
        </w:rPr>
        <w:t xml:space="preserve">Земли </w:t>
      </w:r>
      <w:r w:rsidR="00B262DE" w:rsidRPr="00716B81">
        <w:rPr>
          <w:sz w:val="26"/>
          <w:szCs w:val="26"/>
        </w:rPr>
        <w:t>населенных пунктов</w:t>
      </w:r>
      <w:r w:rsidR="002D0A05" w:rsidRPr="00716B81">
        <w:rPr>
          <w:sz w:val="26"/>
          <w:szCs w:val="26"/>
        </w:rPr>
        <w:t xml:space="preserve">, разрешенное использование: </w:t>
      </w:r>
      <w:r w:rsidR="00461BF8" w:rsidRPr="00716B81">
        <w:rPr>
          <w:sz w:val="26"/>
          <w:szCs w:val="26"/>
        </w:rPr>
        <w:t>для ведения личного подсобного хозяйства</w:t>
      </w:r>
      <w:r w:rsidR="00DE392D" w:rsidRPr="00716B81">
        <w:rPr>
          <w:sz w:val="26"/>
          <w:szCs w:val="26"/>
        </w:rPr>
        <w:t xml:space="preserve">, площадь </w:t>
      </w:r>
      <w:r w:rsidR="00B262DE" w:rsidRPr="00716B81">
        <w:rPr>
          <w:sz w:val="26"/>
          <w:szCs w:val="26"/>
        </w:rPr>
        <w:t>1959</w:t>
      </w:r>
      <w:r w:rsidR="00DE392D" w:rsidRPr="00716B81">
        <w:rPr>
          <w:sz w:val="26"/>
          <w:szCs w:val="26"/>
        </w:rPr>
        <w:t xml:space="preserve"> кв. м., местоположение: Российская Федерация, Республика Бурятия, Закаменский муниципальный район, Городское поселение город Закаменск, г. Закаменск</w:t>
      </w:r>
      <w:r w:rsidR="00B262DE" w:rsidRPr="00716B81">
        <w:rPr>
          <w:sz w:val="26"/>
          <w:szCs w:val="26"/>
        </w:rPr>
        <w:t xml:space="preserve">, </w:t>
      </w:r>
      <w:r w:rsidR="007B3429" w:rsidRPr="00716B81">
        <w:rPr>
          <w:sz w:val="26"/>
          <w:szCs w:val="26"/>
        </w:rPr>
        <w:t>ул. Модонкульская</w:t>
      </w:r>
      <w:r w:rsidR="003B05FC" w:rsidRPr="00716B81">
        <w:rPr>
          <w:sz w:val="26"/>
          <w:szCs w:val="26"/>
        </w:rPr>
        <w:t xml:space="preserve">, участок </w:t>
      </w:r>
      <w:r w:rsidR="007B3429" w:rsidRPr="00716B81">
        <w:rPr>
          <w:sz w:val="26"/>
          <w:szCs w:val="26"/>
        </w:rPr>
        <w:t>91А</w:t>
      </w:r>
      <w:r w:rsidR="00DE392D" w:rsidRPr="00716B81">
        <w:rPr>
          <w:sz w:val="26"/>
          <w:szCs w:val="26"/>
        </w:rPr>
        <w:t>. Ограничения использования и обременения отсутствуют;</w:t>
      </w:r>
    </w:p>
    <w:p w14:paraId="5CB3B2DC" w14:textId="085F4423" w:rsidR="007B3429" w:rsidRPr="00716B81" w:rsidRDefault="007B3429" w:rsidP="00DE392D">
      <w:pPr>
        <w:ind w:right="-144"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 xml:space="preserve">6. </w:t>
      </w:r>
      <w:r w:rsidR="00F41CFD" w:rsidRPr="00716B81">
        <w:rPr>
          <w:sz w:val="26"/>
          <w:szCs w:val="26"/>
        </w:rPr>
        <w:t xml:space="preserve">Земли населенных пунктов, разрешенное использование: для ведения личного подсобного хозяйства, площадь </w:t>
      </w:r>
      <w:r w:rsidR="00B359C2" w:rsidRPr="00716B81">
        <w:rPr>
          <w:sz w:val="26"/>
          <w:szCs w:val="26"/>
        </w:rPr>
        <w:t>2979</w:t>
      </w:r>
      <w:r w:rsidR="00F41CFD" w:rsidRPr="00716B81">
        <w:rPr>
          <w:sz w:val="26"/>
          <w:szCs w:val="26"/>
        </w:rPr>
        <w:t xml:space="preserve"> кв. м., местоположение: Российская Федерация, Республика Бурятия, Закаменский муниципальный район, Городское поселение город Закаменск, </w:t>
      </w:r>
      <w:r w:rsidR="00B359C2" w:rsidRPr="00716B81">
        <w:rPr>
          <w:sz w:val="26"/>
          <w:szCs w:val="26"/>
        </w:rPr>
        <w:t>Хасура Поселок</w:t>
      </w:r>
      <w:r w:rsidR="00F41CFD" w:rsidRPr="00716B81">
        <w:rPr>
          <w:sz w:val="26"/>
          <w:szCs w:val="26"/>
        </w:rPr>
        <w:t xml:space="preserve">, ул. </w:t>
      </w:r>
      <w:r w:rsidR="00B359C2" w:rsidRPr="00716B81">
        <w:rPr>
          <w:sz w:val="26"/>
          <w:szCs w:val="26"/>
        </w:rPr>
        <w:t>Центральная</w:t>
      </w:r>
      <w:r w:rsidR="00F41CFD" w:rsidRPr="00716B81">
        <w:rPr>
          <w:sz w:val="26"/>
          <w:szCs w:val="26"/>
        </w:rPr>
        <w:t>, участок</w:t>
      </w:r>
      <w:r w:rsidR="00345C66" w:rsidRPr="00716B81">
        <w:rPr>
          <w:sz w:val="26"/>
          <w:szCs w:val="26"/>
        </w:rPr>
        <w:t xml:space="preserve"> 16В</w:t>
      </w:r>
      <w:r w:rsidR="00F41CFD" w:rsidRPr="00716B81">
        <w:rPr>
          <w:sz w:val="26"/>
          <w:szCs w:val="26"/>
        </w:rPr>
        <w:t>. Ограничения использования и обременения отсутствуют;</w:t>
      </w:r>
    </w:p>
    <w:p w14:paraId="2E8EDC87" w14:textId="77777777" w:rsidR="00716B81" w:rsidRDefault="002D0A05">
      <w:pPr>
        <w:tabs>
          <w:tab w:val="left" w:pos="709"/>
        </w:tabs>
        <w:jc w:val="both"/>
        <w:rPr>
          <w:sz w:val="26"/>
          <w:szCs w:val="26"/>
        </w:rPr>
      </w:pPr>
      <w:r w:rsidRPr="00716B81">
        <w:rPr>
          <w:sz w:val="26"/>
          <w:szCs w:val="26"/>
        </w:rPr>
        <w:tab/>
      </w:r>
    </w:p>
    <w:p w14:paraId="0C000000" w14:textId="39AF02AE" w:rsidR="00C95F2D" w:rsidRPr="00716B81" w:rsidRDefault="002D0A05" w:rsidP="00716B81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716B81">
        <w:rPr>
          <w:sz w:val="26"/>
          <w:szCs w:val="26"/>
        </w:rPr>
        <w:t xml:space="preserve">Граждане и крестьянские (фермерские) хозяйства заинтересованные в предоставлении земельного участка  - в течение </w:t>
      </w:r>
      <w:r w:rsidR="00DE392D" w:rsidRPr="00716B81">
        <w:rPr>
          <w:sz w:val="26"/>
          <w:szCs w:val="26"/>
        </w:rPr>
        <w:t>двадцати</w:t>
      </w:r>
      <w:r w:rsidRPr="00716B81">
        <w:rPr>
          <w:sz w:val="26"/>
          <w:szCs w:val="26"/>
        </w:rPr>
        <w:t xml:space="preserve"> дней со дня размещения  настоящего извещения имеют право подавать заявления о намерении участвовать в аукционе по продаже земельного участка, подача заявлений осуществляется лично по адресу: 671950,  Республика Бурятия, Закаменский район, г. Закаменск, ул. Ленина, 23, 1-этаж, </w:t>
      </w:r>
      <w:proofErr w:type="spellStart"/>
      <w:r w:rsidRPr="00716B81">
        <w:rPr>
          <w:sz w:val="26"/>
          <w:szCs w:val="26"/>
        </w:rPr>
        <w:t>каб</w:t>
      </w:r>
      <w:proofErr w:type="spellEnd"/>
      <w:r w:rsidRPr="00716B81">
        <w:rPr>
          <w:sz w:val="26"/>
          <w:szCs w:val="26"/>
        </w:rPr>
        <w:t>. №3, в рабочие дни  с 08:30-17:30 ч., обед</w:t>
      </w:r>
      <w:proofErr w:type="gramEnd"/>
      <w:r w:rsidRPr="00716B81">
        <w:rPr>
          <w:sz w:val="26"/>
          <w:szCs w:val="26"/>
        </w:rPr>
        <w:t xml:space="preserve"> с 12:00-до 13:00ч.</w:t>
      </w:r>
    </w:p>
    <w:p w14:paraId="760EBDA8" w14:textId="77777777" w:rsidR="00716B81" w:rsidRDefault="00716B81" w:rsidP="00716B81">
      <w:pPr>
        <w:ind w:firstLine="709"/>
        <w:jc w:val="both"/>
        <w:rPr>
          <w:sz w:val="26"/>
          <w:szCs w:val="26"/>
        </w:rPr>
      </w:pPr>
    </w:p>
    <w:p w14:paraId="0D000000" w14:textId="77777777" w:rsidR="00C95F2D" w:rsidRPr="00716B81" w:rsidRDefault="002D0A05">
      <w:pPr>
        <w:ind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 xml:space="preserve">Адрес и время для ознакомления со схемами расположения земельных участков: Республика Бурятия, Закаменский район, г. Закаменск, ул. Ленина, 23, 1-этаж, </w:t>
      </w:r>
      <w:proofErr w:type="spellStart"/>
      <w:r w:rsidRPr="00716B81">
        <w:rPr>
          <w:sz w:val="26"/>
          <w:szCs w:val="26"/>
        </w:rPr>
        <w:t>каб</w:t>
      </w:r>
      <w:proofErr w:type="spellEnd"/>
      <w:r w:rsidRPr="00716B81">
        <w:rPr>
          <w:sz w:val="26"/>
          <w:szCs w:val="26"/>
        </w:rPr>
        <w:t>. №3, в рабочие дни  с 08:30-17:30 ч., обед с 12:00-до 13:00ч.</w:t>
      </w:r>
    </w:p>
    <w:p w14:paraId="0E000000" w14:textId="6C44EDEA" w:rsidR="00C95F2D" w:rsidRPr="00716B81" w:rsidRDefault="002D0A05">
      <w:pPr>
        <w:ind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 xml:space="preserve">Дата и время начала приема заявлений:  </w:t>
      </w:r>
      <w:r w:rsidR="00404263" w:rsidRPr="00716B81">
        <w:rPr>
          <w:sz w:val="26"/>
          <w:szCs w:val="26"/>
        </w:rPr>
        <w:t>2</w:t>
      </w:r>
      <w:r w:rsidR="00B359C2" w:rsidRPr="00716B81">
        <w:rPr>
          <w:sz w:val="26"/>
          <w:szCs w:val="26"/>
        </w:rPr>
        <w:t>1</w:t>
      </w:r>
      <w:r w:rsidRPr="00716B81">
        <w:rPr>
          <w:sz w:val="26"/>
          <w:szCs w:val="26"/>
        </w:rPr>
        <w:t>.0</w:t>
      </w:r>
      <w:r w:rsidR="00B359C2" w:rsidRPr="00716B81">
        <w:rPr>
          <w:sz w:val="26"/>
          <w:szCs w:val="26"/>
        </w:rPr>
        <w:t>8</w:t>
      </w:r>
      <w:r w:rsidRPr="00716B81">
        <w:rPr>
          <w:sz w:val="26"/>
          <w:szCs w:val="26"/>
        </w:rPr>
        <w:t>.2023 г., 08:30 ч.</w:t>
      </w:r>
    </w:p>
    <w:p w14:paraId="0F000000" w14:textId="53208DB4" w:rsidR="00C95F2D" w:rsidRPr="00716B81" w:rsidRDefault="002D0A05">
      <w:pPr>
        <w:ind w:firstLine="709"/>
        <w:jc w:val="both"/>
        <w:rPr>
          <w:sz w:val="26"/>
          <w:szCs w:val="26"/>
        </w:rPr>
      </w:pPr>
      <w:r w:rsidRPr="00716B81">
        <w:rPr>
          <w:sz w:val="26"/>
          <w:szCs w:val="26"/>
        </w:rPr>
        <w:t>Дата и время о</w:t>
      </w:r>
      <w:r w:rsidR="00404263" w:rsidRPr="00716B81">
        <w:rPr>
          <w:sz w:val="26"/>
          <w:szCs w:val="26"/>
        </w:rPr>
        <w:t xml:space="preserve">кончания приёма заявлений: </w:t>
      </w:r>
      <w:r w:rsidR="00B359C2" w:rsidRPr="00716B81">
        <w:rPr>
          <w:sz w:val="26"/>
          <w:szCs w:val="26"/>
        </w:rPr>
        <w:t>11.0</w:t>
      </w:r>
      <w:r w:rsidR="00716B81">
        <w:rPr>
          <w:sz w:val="26"/>
          <w:szCs w:val="26"/>
        </w:rPr>
        <w:t>9</w:t>
      </w:r>
      <w:r w:rsidRPr="00716B81">
        <w:rPr>
          <w:sz w:val="26"/>
          <w:szCs w:val="26"/>
        </w:rPr>
        <w:t>.2023 г., 17:30 ч.</w:t>
      </w:r>
    </w:p>
    <w:p w14:paraId="10000000" w14:textId="77777777" w:rsidR="00C95F2D" w:rsidRPr="00716B81" w:rsidRDefault="002D0A05">
      <w:pPr>
        <w:ind w:firstLine="709"/>
        <w:jc w:val="both"/>
        <w:rPr>
          <w:sz w:val="26"/>
          <w:szCs w:val="26"/>
          <w:u w:val="single"/>
        </w:rPr>
      </w:pPr>
      <w:r w:rsidRPr="00716B81">
        <w:rPr>
          <w:sz w:val="26"/>
          <w:szCs w:val="26"/>
        </w:rPr>
        <w:t xml:space="preserve">При поступлении более одной заявки на приобретение участка Администрация принимает решение о проведение аукциона по продаже земельного участка. </w:t>
      </w:r>
    </w:p>
    <w:sectPr w:rsidR="00C95F2D" w:rsidRPr="00716B81">
      <w:pgSz w:w="11906" w:h="16838"/>
      <w:pgMar w:top="284" w:right="851" w:bottom="284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D"/>
    <w:rsid w:val="000E5842"/>
    <w:rsid w:val="002D0A05"/>
    <w:rsid w:val="00345C66"/>
    <w:rsid w:val="003B05FC"/>
    <w:rsid w:val="00404263"/>
    <w:rsid w:val="00461BF8"/>
    <w:rsid w:val="006B23C2"/>
    <w:rsid w:val="00716B81"/>
    <w:rsid w:val="007B3429"/>
    <w:rsid w:val="007F4C44"/>
    <w:rsid w:val="008F6108"/>
    <w:rsid w:val="009F5ABD"/>
    <w:rsid w:val="00A77A8A"/>
    <w:rsid w:val="00A9222A"/>
    <w:rsid w:val="00B262DE"/>
    <w:rsid w:val="00B359C2"/>
    <w:rsid w:val="00C00E77"/>
    <w:rsid w:val="00C95F2D"/>
    <w:rsid w:val="00DE392D"/>
    <w:rsid w:val="00EB1D93"/>
    <w:rsid w:val="00EE23C8"/>
    <w:rsid w:val="00F4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Body Text Indent"/>
    <w:basedOn w:val="a"/>
    <w:link w:val="a6"/>
    <w:pPr>
      <w:spacing w:line="360" w:lineRule="auto"/>
      <w:ind w:firstLine="540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Indent 2"/>
    <w:basedOn w:val="a"/>
    <w:link w:val="24"/>
    <w:pPr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7">
    <w:name w:val="Document Map"/>
    <w:basedOn w:val="a"/>
    <w:link w:val="a8"/>
    <w:rPr>
      <w:rFonts w:ascii="Tahoma" w:hAnsi="Tahoma"/>
      <w:sz w:val="16"/>
    </w:rPr>
  </w:style>
  <w:style w:type="character" w:customStyle="1" w:styleId="a8">
    <w:name w:val="Схема документа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e">
    <w:name w:val="Subtitle"/>
    <w:basedOn w:val="a"/>
    <w:link w:val="af"/>
    <w:uiPriority w:val="11"/>
    <w:qFormat/>
    <w:pPr>
      <w:jc w:val="center"/>
    </w:pPr>
    <w:rPr>
      <w:b/>
      <w:sz w:val="28"/>
    </w:rPr>
  </w:style>
  <w:style w:type="character" w:customStyle="1" w:styleId="af">
    <w:name w:val="Подзаголовок Знак"/>
    <w:basedOn w:val="1"/>
    <w:link w:val="ae"/>
    <w:rPr>
      <w:b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rFonts w:ascii="Cambria" w:hAnsi="Cambria"/>
      <w:b/>
      <w:sz w:val="32"/>
    </w:rPr>
  </w:style>
  <w:style w:type="character" w:customStyle="1" w:styleId="af1">
    <w:name w:val="Название Знак"/>
    <w:basedOn w:val="1"/>
    <w:link w:val="a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Body Text Indent"/>
    <w:basedOn w:val="a"/>
    <w:link w:val="a6"/>
    <w:pPr>
      <w:spacing w:line="360" w:lineRule="auto"/>
      <w:ind w:firstLine="540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Indent 2"/>
    <w:basedOn w:val="a"/>
    <w:link w:val="24"/>
    <w:pPr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7">
    <w:name w:val="Document Map"/>
    <w:basedOn w:val="a"/>
    <w:link w:val="a8"/>
    <w:rPr>
      <w:rFonts w:ascii="Tahoma" w:hAnsi="Tahoma"/>
      <w:sz w:val="16"/>
    </w:rPr>
  </w:style>
  <w:style w:type="character" w:customStyle="1" w:styleId="a8">
    <w:name w:val="Схема документа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e">
    <w:name w:val="Subtitle"/>
    <w:basedOn w:val="a"/>
    <w:link w:val="af"/>
    <w:uiPriority w:val="11"/>
    <w:qFormat/>
    <w:pPr>
      <w:jc w:val="center"/>
    </w:pPr>
    <w:rPr>
      <w:b/>
      <w:sz w:val="28"/>
    </w:rPr>
  </w:style>
  <w:style w:type="character" w:customStyle="1" w:styleId="af">
    <w:name w:val="Подзаголовок Знак"/>
    <w:basedOn w:val="1"/>
    <w:link w:val="ae"/>
    <w:rPr>
      <w:b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rFonts w:ascii="Cambria" w:hAnsi="Cambria"/>
      <w:b/>
      <w:sz w:val="32"/>
    </w:rPr>
  </w:style>
  <w:style w:type="character" w:customStyle="1" w:styleId="af1">
    <w:name w:val="Название Знак"/>
    <w:basedOn w:val="1"/>
    <w:link w:val="a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Анюта</cp:lastModifiedBy>
  <cp:revision>4</cp:revision>
  <cp:lastPrinted>2023-03-16T05:21:00Z</cp:lastPrinted>
  <dcterms:created xsi:type="dcterms:W3CDTF">2023-08-20T06:41:00Z</dcterms:created>
  <dcterms:modified xsi:type="dcterms:W3CDTF">2023-08-20T08:13:00Z</dcterms:modified>
</cp:coreProperties>
</file>